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C6" w:rsidRPr="00A957F4" w:rsidRDefault="00A957F4" w:rsidP="0021704D">
      <w:pPr>
        <w:rPr>
          <w:rFonts w:ascii="Arial" w:hAnsi="Arial" w:cs="Arial"/>
          <w:b/>
          <w:sz w:val="40"/>
          <w:szCs w:val="40"/>
        </w:rPr>
      </w:pPr>
      <w:r w:rsidRPr="00A957F4">
        <w:rPr>
          <w:rFonts w:ascii="Arial" w:hAnsi="Arial" w:cs="Arial"/>
          <w:b/>
          <w:sz w:val="40"/>
          <w:szCs w:val="40"/>
        </w:rPr>
        <w:t>Volksbegehren „Rettet die Bienen“</w:t>
      </w:r>
    </w:p>
    <w:p w:rsidR="00A957F4" w:rsidRPr="00105D01" w:rsidRDefault="00A957F4">
      <w:pPr>
        <w:rPr>
          <w:rFonts w:ascii="Arial" w:hAnsi="Arial" w:cs="Arial"/>
          <w:b/>
          <w:sz w:val="32"/>
          <w:szCs w:val="32"/>
        </w:rPr>
      </w:pPr>
      <w:r w:rsidRPr="00105D01">
        <w:rPr>
          <w:rFonts w:ascii="Arial" w:hAnsi="Arial" w:cs="Arial"/>
          <w:b/>
          <w:sz w:val="32"/>
          <w:szCs w:val="32"/>
        </w:rPr>
        <w:t>Auflistung wichtiger Punkte aus dem Gesetzentwurf zur Änderung des bayerischen Naturschutzgesetzes</w:t>
      </w:r>
      <w:r w:rsidR="00105D01" w:rsidRPr="00105D01">
        <w:rPr>
          <w:rFonts w:ascii="Arial" w:hAnsi="Arial" w:cs="Arial"/>
          <w:b/>
          <w:sz w:val="32"/>
          <w:szCs w:val="32"/>
        </w:rPr>
        <w:t xml:space="preserve"> (</w:t>
      </w:r>
      <w:r w:rsidR="00782A64">
        <w:rPr>
          <w:rFonts w:ascii="Arial" w:hAnsi="Arial" w:cs="Arial"/>
          <w:b/>
          <w:sz w:val="32"/>
          <w:szCs w:val="32"/>
        </w:rPr>
        <w:t xml:space="preserve">vereinfachter </w:t>
      </w:r>
      <w:r w:rsidR="00105D01" w:rsidRPr="00105D01">
        <w:rPr>
          <w:rFonts w:ascii="Arial" w:hAnsi="Arial" w:cs="Arial"/>
          <w:b/>
          <w:sz w:val="32"/>
          <w:szCs w:val="32"/>
        </w:rPr>
        <w:t>Auszug)</w:t>
      </w:r>
    </w:p>
    <w:p w:rsidR="00A957F4" w:rsidRPr="00A957F4" w:rsidRDefault="00A957F4" w:rsidP="00A957F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Freistaat Bayern verpflichtet sich zur dauerhaften Sicheru</w:t>
      </w:r>
      <w:r w:rsidR="00241D1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und </w:t>
      </w:r>
      <w:r w:rsidR="00B242A3">
        <w:rPr>
          <w:rFonts w:ascii="Arial" w:hAnsi="Arial" w:cs="Arial"/>
          <w:sz w:val="24"/>
          <w:szCs w:val="24"/>
        </w:rPr>
        <w:t>Verbesserung</w:t>
      </w:r>
      <w:r w:rsidR="00241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Artenvielfalt </w:t>
      </w:r>
      <w:r w:rsidR="00B242A3">
        <w:rPr>
          <w:rFonts w:ascii="Arial" w:hAnsi="Arial" w:cs="Arial"/>
          <w:sz w:val="24"/>
          <w:szCs w:val="24"/>
        </w:rPr>
        <w:t>in</w:t>
      </w:r>
      <w:r w:rsidRPr="00A957F4">
        <w:rPr>
          <w:rFonts w:ascii="Arial" w:hAnsi="Arial" w:cs="Arial"/>
          <w:sz w:val="24"/>
          <w:szCs w:val="24"/>
        </w:rPr>
        <w:t xml:space="preserve"> Flora und Fauna </w:t>
      </w:r>
    </w:p>
    <w:p w:rsidR="00241D19" w:rsidRDefault="00241D1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 2030 sollen 30% der landwirtschaftlich genutzten Flächen ö</w:t>
      </w:r>
      <w:r w:rsidR="00782A64">
        <w:rPr>
          <w:rFonts w:ascii="Arial" w:hAnsi="Arial" w:cs="Arial"/>
          <w:sz w:val="24"/>
          <w:szCs w:val="24"/>
        </w:rPr>
        <w:t>kologisch bewirtschaftet werden</w:t>
      </w:r>
    </w:p>
    <w:p w:rsidR="00A957F4" w:rsidRDefault="00241D1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Ziele des Naturschutzes und der Landschaftspflege werden bei der pädagogischen Aus- und Fortbildung in den Lehr- und B</w:t>
      </w:r>
      <w:r w:rsidR="00782A64">
        <w:rPr>
          <w:rFonts w:ascii="Arial" w:hAnsi="Arial" w:cs="Arial"/>
          <w:sz w:val="24"/>
          <w:szCs w:val="24"/>
        </w:rPr>
        <w:t>ildungsplänen berücksichtigt</w:t>
      </w:r>
    </w:p>
    <w:p w:rsidR="00241D19" w:rsidRDefault="00241D19" w:rsidP="00782A6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Vorrangiges Ziel im Staatswald ist es die biologische Vielfalt zu erhalten oder zu erreichen</w:t>
      </w:r>
    </w:p>
    <w:p w:rsidR="00241D19" w:rsidRDefault="00105D01" w:rsidP="003F06F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der landwirtschaftlichen Nutzung ist es verboten:</w:t>
      </w:r>
    </w:p>
    <w:p w:rsidR="00105D01" w:rsidRDefault="00105D01" w:rsidP="00105D0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Dauergrünland umzuwandeln</w:t>
      </w:r>
    </w:p>
    <w:p w:rsidR="00105D01" w:rsidRDefault="00105D01" w:rsidP="00105D0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Grundwasserstand in Feuchtgrünland abzusenken</w:t>
      </w:r>
    </w:p>
    <w:p w:rsidR="00105D01" w:rsidRDefault="00105D01" w:rsidP="00105D0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Feldgehölze, Steinhaufen, Kleingewässer usw. als naturbetonte Strukturelemente zu schädigen</w:t>
      </w:r>
    </w:p>
    <w:p w:rsidR="00105D01" w:rsidRDefault="00105D01" w:rsidP="00105D0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Dauergrünlandpflegemaßnahmen durch umbrechende Verfahren in gesetzlich geschützten Biotopen  durchzuführen</w:t>
      </w:r>
    </w:p>
    <w:p w:rsidR="00105D01" w:rsidRDefault="00105D01" w:rsidP="00105D0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Grünlandflächen ab 1 ha von außen nach innen zu mähen</w:t>
      </w:r>
    </w:p>
    <w:p w:rsidR="00105D01" w:rsidRDefault="003F06F3" w:rsidP="00105D0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5D01">
        <w:rPr>
          <w:rFonts w:ascii="Arial" w:hAnsi="Arial" w:cs="Arial"/>
          <w:sz w:val="24"/>
          <w:szCs w:val="24"/>
        </w:rPr>
        <w:t>b 2020 auf 10</w:t>
      </w:r>
      <w:r>
        <w:rPr>
          <w:rFonts w:ascii="Arial" w:hAnsi="Arial" w:cs="Arial"/>
          <w:sz w:val="24"/>
          <w:szCs w:val="24"/>
        </w:rPr>
        <w:t>% der Grünlandflächen vor dem 15.06. zu mähen</w:t>
      </w:r>
    </w:p>
    <w:p w:rsidR="003F06F3" w:rsidRDefault="003F06F3" w:rsidP="00105D0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2020 Grünlandflächen nach dem 15.03. zu walzen</w:t>
      </w:r>
    </w:p>
    <w:p w:rsidR="003F06F3" w:rsidRDefault="003F06F3" w:rsidP="003F06F3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2022 auf Dauergrünlandflächen flächenhaft Pflanzenschutzmittel einzusetzen</w:t>
      </w:r>
    </w:p>
    <w:p w:rsidR="003F06F3" w:rsidRDefault="00D26D2C" w:rsidP="003F0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3F06F3">
        <w:rPr>
          <w:rFonts w:ascii="Arial" w:hAnsi="Arial" w:cs="Arial"/>
          <w:sz w:val="24"/>
          <w:szCs w:val="24"/>
        </w:rPr>
        <w:t>(Teilweise sind unter bestimmten Voraussetzungen auf Antrag Ausnahmen möglich)</w:t>
      </w:r>
    </w:p>
    <w:p w:rsidR="003F06F3" w:rsidRDefault="0053279B" w:rsidP="003F06F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O</w:t>
      </w:r>
      <w:r w:rsidR="003F06F3">
        <w:rPr>
          <w:rFonts w:ascii="Arial" w:hAnsi="Arial" w:cs="Arial"/>
          <w:sz w:val="24"/>
          <w:szCs w:val="24"/>
        </w:rPr>
        <w:t>berste Naturschutzbehörde muss</w:t>
      </w:r>
      <w:r>
        <w:rPr>
          <w:rFonts w:ascii="Arial" w:hAnsi="Arial" w:cs="Arial"/>
          <w:sz w:val="24"/>
          <w:szCs w:val="24"/>
        </w:rPr>
        <w:t xml:space="preserve"> in jeder Legislaturperiode</w:t>
      </w:r>
      <w:r w:rsidR="003F0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einen Bericht zur Lage der Natur und jährlich einen Statusbericht zu den ökologisch genutzten La</w:t>
      </w:r>
      <w:r w:rsidR="00782A64">
        <w:rPr>
          <w:rFonts w:ascii="Arial" w:hAnsi="Arial" w:cs="Arial"/>
          <w:sz w:val="24"/>
          <w:szCs w:val="24"/>
        </w:rPr>
        <w:t>ndwirtschaftsflächen vor</w:t>
      </w:r>
      <w:r>
        <w:rPr>
          <w:rFonts w:ascii="Arial" w:hAnsi="Arial" w:cs="Arial"/>
          <w:sz w:val="24"/>
          <w:szCs w:val="24"/>
        </w:rPr>
        <w:t>legen</w:t>
      </w:r>
    </w:p>
    <w:p w:rsidR="0053279B" w:rsidRDefault="0053279B" w:rsidP="003F06F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Ausgleichsmaßnahmen sollen im Sinn der Artenvielfalt (alte Sorten!) festgelegt werden</w:t>
      </w:r>
    </w:p>
    <w:p w:rsidR="0053279B" w:rsidRDefault="0053279B" w:rsidP="003F06F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Eingriff in die Insektenfauna durch künstliche Beleuchtung ist zu vermeiden; Himmelstrahler sind unzulässig</w:t>
      </w:r>
    </w:p>
    <w:p w:rsidR="0053279B" w:rsidRDefault="0053279B" w:rsidP="00DD548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verboten</w:t>
      </w:r>
    </w:p>
    <w:p w:rsidR="0053279B" w:rsidRDefault="0053279B" w:rsidP="0053279B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5m breite Gewässerrandstreifen garten- und ackerbaulich zu nutzen</w:t>
      </w:r>
    </w:p>
    <w:p w:rsidR="0053279B" w:rsidRDefault="00B336CA" w:rsidP="0053279B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Bodensenken im Außenbereich zu verfüllen</w:t>
      </w:r>
    </w:p>
    <w:p w:rsidR="00B336CA" w:rsidRDefault="00B336CA" w:rsidP="00B336C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Alleen zu beseitigen oder zu beschädigen</w:t>
      </w:r>
    </w:p>
    <w:p w:rsidR="00B336CA" w:rsidRPr="00B336CA" w:rsidRDefault="00B336CA" w:rsidP="00B336CA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B336CA" w:rsidRDefault="00B336CA" w:rsidP="00B336C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Schaffung eines Netzes räumlich und funktional verbundener Biotope von 13% auf Offenland bis 2027; darüber ist jährli</w:t>
      </w:r>
      <w:r w:rsidR="00DD548C">
        <w:rPr>
          <w:rFonts w:ascii="Arial" w:hAnsi="Arial" w:cs="Arial"/>
          <w:sz w:val="24"/>
          <w:szCs w:val="24"/>
        </w:rPr>
        <w:t>ch ein Statusbericht vorzulegen</w:t>
      </w:r>
    </w:p>
    <w:p w:rsidR="0021704D" w:rsidRDefault="0021704D" w:rsidP="00B336C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Gesetzlich geschützt sind Streuobstbestände ab 2500 m² sowie arten- und strukturreiches Dauergrünland</w:t>
      </w:r>
    </w:p>
    <w:p w:rsidR="0021704D" w:rsidRPr="00B336CA" w:rsidRDefault="0021704D" w:rsidP="00B336C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Pestizidverbot in Naturschutzgebieten, gesetzlich geschützten Landschaftsbestandteilen und Biotopen außerhalb intensiv genutzter land- und forstwirtschaftlicher Flächen</w:t>
      </w:r>
    </w:p>
    <w:p w:rsidR="00B336CA" w:rsidRPr="003E7476" w:rsidRDefault="00791A48" w:rsidP="003E7476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8F80882" wp14:editId="6E6B3618">
            <wp:extent cx="2181225" cy="747315"/>
            <wp:effectExtent l="0" t="0" r="0" b="0"/>
            <wp:docPr id="1" name="Grafik 1" descr="Email-Signatur-VB-Bi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mail-Signatur-VB-Biene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59" cy="75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9E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359E1" w:rsidRPr="006359E1">
        <w:rPr>
          <w:rFonts w:ascii="Arial" w:hAnsi="Arial" w:cs="Arial"/>
          <w:sz w:val="16"/>
          <w:szCs w:val="16"/>
        </w:rPr>
        <w:t>Zusammengestellt von Bernd Knatz, 12.07.18</w:t>
      </w:r>
    </w:p>
    <w:sectPr w:rsidR="00B336CA" w:rsidRPr="003E7476" w:rsidSect="00DD548C">
      <w:pgSz w:w="11906" w:h="16838"/>
      <w:pgMar w:top="709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9F6"/>
    <w:multiLevelType w:val="hybridMultilevel"/>
    <w:tmpl w:val="3692F8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9A7E9D"/>
    <w:multiLevelType w:val="hybridMultilevel"/>
    <w:tmpl w:val="3BF8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F3D44"/>
    <w:multiLevelType w:val="hybridMultilevel"/>
    <w:tmpl w:val="2A50A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0C39"/>
    <w:multiLevelType w:val="hybridMultilevel"/>
    <w:tmpl w:val="395CC6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F4"/>
    <w:rsid w:val="000E1D71"/>
    <w:rsid w:val="00105D01"/>
    <w:rsid w:val="0021704D"/>
    <w:rsid w:val="00241D19"/>
    <w:rsid w:val="003E7476"/>
    <w:rsid w:val="003F06F3"/>
    <w:rsid w:val="0053279B"/>
    <w:rsid w:val="006359E1"/>
    <w:rsid w:val="006F34C6"/>
    <w:rsid w:val="00782A64"/>
    <w:rsid w:val="00791A48"/>
    <w:rsid w:val="009678C7"/>
    <w:rsid w:val="00A957F4"/>
    <w:rsid w:val="00B242A3"/>
    <w:rsid w:val="00B336CA"/>
    <w:rsid w:val="00C06BD0"/>
    <w:rsid w:val="00D26D2C"/>
    <w:rsid w:val="00D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57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57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40F9A.6C6F7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Unterschleissheim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Knatz, Bernd</dc:creator>
  <cp:lastModifiedBy>Knatz, Bernd</cp:lastModifiedBy>
  <cp:revision>7</cp:revision>
  <cp:lastPrinted>2018-07-13T14:52:00Z</cp:lastPrinted>
  <dcterms:created xsi:type="dcterms:W3CDTF">2018-07-13T13:18:00Z</dcterms:created>
  <dcterms:modified xsi:type="dcterms:W3CDTF">2018-07-13T14:54:00Z</dcterms:modified>
</cp:coreProperties>
</file>